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85" w:rsidRPr="00465BD2" w:rsidRDefault="00DA2E85" w:rsidP="00DA2E85">
      <w:pPr>
        <w:tabs>
          <w:tab w:val="left" w:pos="1134"/>
        </w:tabs>
        <w:ind w:firstLine="709"/>
        <w:contextualSpacing/>
        <w:jc w:val="center"/>
        <w:rPr>
          <w:b/>
        </w:rPr>
      </w:pPr>
      <w:r>
        <w:rPr>
          <w:b/>
        </w:rPr>
        <w:t>Реквизиты</w:t>
      </w:r>
      <w:r w:rsidRPr="00465BD2">
        <w:rPr>
          <w:b/>
        </w:rPr>
        <w:t xml:space="preserve"> для оплаты за предоставление сведений, </w:t>
      </w:r>
    </w:p>
    <w:p w:rsidR="00DA2E85" w:rsidRPr="00465BD2" w:rsidRDefault="00DA2E85" w:rsidP="00DA2E85">
      <w:pPr>
        <w:tabs>
          <w:tab w:val="left" w:pos="1134"/>
        </w:tabs>
        <w:ind w:firstLine="709"/>
        <w:contextualSpacing/>
        <w:jc w:val="center"/>
        <w:rPr>
          <w:b/>
        </w:rPr>
      </w:pPr>
      <w:r w:rsidRPr="00465BD2">
        <w:rPr>
          <w:b/>
        </w:rPr>
        <w:t>содержащихся в ФИАС</w:t>
      </w:r>
    </w:p>
    <w:p w:rsidR="00DA2E85" w:rsidRPr="00465BD2" w:rsidRDefault="00DA2E85" w:rsidP="00DA2E85"/>
    <w:p w:rsidR="00DA2E85" w:rsidRPr="00465BD2" w:rsidRDefault="00DA2E85" w:rsidP="00DA2E85">
      <w:pPr>
        <w:jc w:val="center"/>
        <w:rPr>
          <w:b/>
        </w:rPr>
      </w:pPr>
      <w:r w:rsidRPr="00465BD2">
        <w:rPr>
          <w:b/>
        </w:rPr>
        <w:t>Реквизиты счета</w:t>
      </w:r>
    </w:p>
    <w:p w:rsidR="00DA2E85" w:rsidRPr="00465BD2" w:rsidRDefault="00DA2E85" w:rsidP="00DA2E85">
      <w:pPr>
        <w:jc w:val="center"/>
        <w:rPr>
          <w:b/>
        </w:rPr>
      </w:pPr>
    </w:p>
    <w:p w:rsidR="00DA2E85" w:rsidRPr="00465BD2" w:rsidRDefault="00DA2E85" w:rsidP="00DA2E85">
      <w:pPr>
        <w:rPr>
          <w:b/>
        </w:rPr>
      </w:pPr>
      <w:r w:rsidRPr="00465BD2">
        <w:t>Расчетный счет</w:t>
      </w:r>
      <w:r w:rsidRPr="00465BD2">
        <w:rPr>
          <w:b/>
        </w:rPr>
        <w:t xml:space="preserve"> – 40101810400000010002</w:t>
      </w:r>
    </w:p>
    <w:p w:rsidR="00DA2E85" w:rsidRPr="00465BD2" w:rsidRDefault="00DA2E85" w:rsidP="00DA2E85"/>
    <w:p w:rsidR="00DA2E85" w:rsidRPr="00465BD2" w:rsidRDefault="00DA2E85" w:rsidP="00DA2E85">
      <w:pPr>
        <w:rPr>
          <w:b/>
        </w:rPr>
      </w:pPr>
      <w:r w:rsidRPr="00465BD2">
        <w:t>БИК -</w:t>
      </w:r>
      <w:r w:rsidRPr="00465BD2">
        <w:rPr>
          <w:b/>
        </w:rPr>
        <w:t xml:space="preserve"> 046015001</w:t>
      </w:r>
    </w:p>
    <w:p w:rsidR="00DA2E85" w:rsidRPr="00465BD2" w:rsidRDefault="00DA2E85" w:rsidP="00DA2E85"/>
    <w:p w:rsidR="00DA2E85" w:rsidRPr="00465BD2" w:rsidRDefault="00DA2E85" w:rsidP="00DA2E85">
      <w:r w:rsidRPr="00465BD2">
        <w:t xml:space="preserve">Наименование </w:t>
      </w:r>
    </w:p>
    <w:p w:rsidR="00DA2E85" w:rsidRPr="00465BD2" w:rsidRDefault="00DA2E85" w:rsidP="00DA2E85">
      <w:pPr>
        <w:rPr>
          <w:b/>
        </w:rPr>
      </w:pPr>
      <w:r w:rsidRPr="00465BD2">
        <w:t xml:space="preserve">и местонахождение банка </w:t>
      </w:r>
      <w:r w:rsidRPr="00465BD2">
        <w:rPr>
          <w:b/>
        </w:rPr>
        <w:t>– Отделение Ростов-на-Дону, г. Ростов-на-Дону</w:t>
      </w:r>
    </w:p>
    <w:p w:rsidR="00DA2E85" w:rsidRPr="00465BD2" w:rsidRDefault="00DA2E85" w:rsidP="00DA2E85">
      <w:pPr>
        <w:rPr>
          <w:b/>
        </w:rPr>
      </w:pPr>
    </w:p>
    <w:p w:rsidR="00DA2E85" w:rsidRPr="00465BD2" w:rsidRDefault="00DA2E85" w:rsidP="00DA2E85">
      <w:pPr>
        <w:rPr>
          <w:b/>
        </w:rPr>
      </w:pPr>
      <w:r w:rsidRPr="00465BD2">
        <w:rPr>
          <w:b/>
        </w:rPr>
        <w:t>Корсчет: -</w:t>
      </w:r>
    </w:p>
    <w:p w:rsidR="00DA2E85" w:rsidRPr="00465BD2" w:rsidRDefault="00DA2E85" w:rsidP="00DA2E85"/>
    <w:p w:rsidR="00DA2E85" w:rsidRPr="00465BD2" w:rsidRDefault="00DA2E85" w:rsidP="00DA2E85">
      <w:pPr>
        <w:ind w:firstLine="708"/>
        <w:jc w:val="center"/>
        <w:rPr>
          <w:b/>
        </w:rPr>
      </w:pPr>
      <w:r w:rsidRPr="00465BD2">
        <w:rPr>
          <w:b/>
        </w:rPr>
        <w:t>ИНН, КПП налоговых органов (администраторов)</w:t>
      </w:r>
    </w:p>
    <w:p w:rsidR="00DA2E85" w:rsidRDefault="00DA2E85" w:rsidP="00DA2E85">
      <w:pPr>
        <w:ind w:firstLine="708"/>
        <w:jc w:val="center"/>
        <w:rPr>
          <w:sz w:val="16"/>
          <w:szCs w:val="16"/>
        </w:rPr>
      </w:pPr>
    </w:p>
    <w:p w:rsidR="00DA2E85" w:rsidRDefault="00DA2E85" w:rsidP="00DA2E85">
      <w:pPr>
        <w:ind w:firstLine="708"/>
        <w:jc w:val="center"/>
        <w:rPr>
          <w:sz w:val="16"/>
          <w:szCs w:val="16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559"/>
        <w:gridCol w:w="1134"/>
        <w:gridCol w:w="1276"/>
        <w:gridCol w:w="4111"/>
      </w:tblGrid>
      <w:tr w:rsidR="00DA2E85" w:rsidTr="0041694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Сокращенное наименование налогового органа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ИНН (поле 61 п/п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КПП (поле 103 п/п) 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Обслуживаемые административно-территориальные образования 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ИФНС России по г. Таганрогу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6154028007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615401001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Таганрог 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Межрайонная ИФНС России № 1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6119007004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611901001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Матвеево-Курганский, Куйбышевский, </w:t>
            </w:r>
            <w:proofErr w:type="spellStart"/>
            <w:r>
              <w:rPr>
                <w:sz w:val="16"/>
                <w:szCs w:val="16"/>
              </w:rPr>
              <w:t>Неклиновский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Родионово-Несветайский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Мясниковский</w:t>
            </w:r>
            <w:proofErr w:type="spellEnd"/>
            <w:r>
              <w:rPr>
                <w:sz w:val="16"/>
                <w:szCs w:val="16"/>
              </w:rPr>
              <w:t xml:space="preserve"> районы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Межрайонная ИФНС России № 3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6149008693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614901001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Кашарский</w:t>
            </w:r>
            <w:proofErr w:type="spellEnd"/>
            <w:r>
              <w:rPr>
                <w:sz w:val="16"/>
                <w:szCs w:val="16"/>
              </w:rPr>
              <w:t xml:space="preserve">, Миллеровский, Тарасовский, </w:t>
            </w:r>
            <w:proofErr w:type="spellStart"/>
            <w:r>
              <w:rPr>
                <w:sz w:val="16"/>
                <w:szCs w:val="16"/>
              </w:rPr>
              <w:t>Чертковский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sz w:val="16"/>
                <w:szCs w:val="16"/>
              </w:rPr>
              <w:t>Боковский</w:t>
            </w:r>
            <w:proofErr w:type="spell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Верхнедонской</w:t>
            </w:r>
            <w:proofErr w:type="spellEnd"/>
            <w:proofErr w:type="gramEnd"/>
            <w:r>
              <w:rPr>
                <w:sz w:val="16"/>
                <w:szCs w:val="16"/>
              </w:rPr>
              <w:t>, Шолоховский районы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Межрайонная ИФНС России № 4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6143051004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614301001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Волгодонск </w:t>
            </w:r>
          </w:p>
          <w:p w:rsidR="00DA2E85" w:rsidRDefault="00DA2E85" w:rsidP="004169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Волгодонской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Мартыновский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 xml:space="preserve">Константиновский,  </w:t>
            </w:r>
            <w:proofErr w:type="spellStart"/>
            <w:r>
              <w:rPr>
                <w:sz w:val="16"/>
                <w:szCs w:val="16"/>
              </w:rPr>
              <w:t>Цимлянский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районы 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Межрайонная ИФНС России № 9 по Ростовской области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6112905023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611201001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Дубовский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Заветинский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Зимовниковский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sz w:val="16"/>
                <w:szCs w:val="16"/>
              </w:rPr>
              <w:t>Ремонтненский</w:t>
            </w:r>
            <w:proofErr w:type="spellEnd"/>
            <w:r>
              <w:rPr>
                <w:sz w:val="16"/>
                <w:szCs w:val="16"/>
              </w:rPr>
              <w:t>,  Орловский</w:t>
            </w:r>
            <w:proofErr w:type="gramEnd"/>
            <w:r>
              <w:rPr>
                <w:sz w:val="16"/>
                <w:szCs w:val="16"/>
              </w:rPr>
              <w:t xml:space="preserve"> районы 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Межрайонная ИФНС России № 11 по Ростовской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6141019936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614101001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r>
              <w:rPr>
                <w:sz w:val="16"/>
                <w:szCs w:val="16"/>
              </w:rPr>
              <w:t>г. Батайск,</w:t>
            </w:r>
          </w:p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Аксайский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район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Межрайонная ИФНС России № 12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6155050005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615501001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Усть-Донецкий, Октябрьский (с) районы, </w:t>
            </w:r>
          </w:p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Шахты, г. Новошахтинск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Межрайонная ИФНС России № 13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6150039382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615001001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Багаевский, Веселовский, Семикаракорский районы,                 </w:t>
            </w:r>
          </w:p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Новочеркасск 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Межрайонная ИФНС России № 16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6153000016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615301001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Песчанокопский</w:t>
            </w:r>
            <w:proofErr w:type="spellEnd"/>
            <w:r>
              <w:rPr>
                <w:sz w:val="16"/>
                <w:szCs w:val="16"/>
              </w:rPr>
              <w:t xml:space="preserve">, Пролетарский (с), </w:t>
            </w:r>
            <w:proofErr w:type="spellStart"/>
            <w:r>
              <w:rPr>
                <w:sz w:val="16"/>
                <w:szCs w:val="16"/>
              </w:rPr>
              <w:t>Сальский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Егорлыкский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Целинский</w:t>
            </w:r>
            <w:proofErr w:type="spellEnd"/>
            <w:r>
              <w:rPr>
                <w:sz w:val="16"/>
                <w:szCs w:val="16"/>
              </w:rPr>
              <w:t xml:space="preserve"> районы 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Межрайонная ИФНС России № 18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6140111110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614001001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Азов,</w:t>
            </w:r>
          </w:p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Азовский, Зерноградский, </w:t>
            </w:r>
            <w:proofErr w:type="spellStart"/>
            <w:r>
              <w:rPr>
                <w:sz w:val="16"/>
                <w:szCs w:val="16"/>
              </w:rPr>
              <w:t>Кагальникский</w:t>
            </w:r>
            <w:proofErr w:type="spellEnd"/>
            <w:r>
              <w:rPr>
                <w:sz w:val="16"/>
                <w:szCs w:val="16"/>
              </w:rPr>
              <w:t xml:space="preserve"> районы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Межрайонная ИФНС России № 21 по Ростовской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6147030005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614701001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Донецк, г. Каменск, г. Гуково, г. Зверево.</w:t>
            </w:r>
          </w:p>
          <w:p w:rsidR="00DA2E85" w:rsidRDefault="00DA2E85" w:rsidP="0041694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Красносулинский</w:t>
            </w:r>
            <w:proofErr w:type="spellEnd"/>
            <w:r>
              <w:rPr>
                <w:sz w:val="16"/>
                <w:szCs w:val="16"/>
              </w:rPr>
              <w:t>,  Каменский</w:t>
            </w:r>
            <w:proofErr w:type="gramEnd"/>
            <w:r>
              <w:rPr>
                <w:sz w:val="16"/>
                <w:szCs w:val="16"/>
              </w:rPr>
              <w:t xml:space="preserve"> районы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Межрайонная ИФНС России № 22 по 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6142022593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614201001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Белокалитвенский</w:t>
            </w:r>
            <w:proofErr w:type="spellEnd"/>
            <w:r>
              <w:rPr>
                <w:sz w:val="16"/>
                <w:szCs w:val="16"/>
              </w:rPr>
              <w:t xml:space="preserve">, Тацинский, </w:t>
            </w:r>
            <w:proofErr w:type="spellStart"/>
            <w:r>
              <w:rPr>
                <w:sz w:val="16"/>
                <w:szCs w:val="16"/>
              </w:rPr>
              <w:t>Милютинский</w:t>
            </w:r>
            <w:proofErr w:type="spellEnd"/>
            <w:r>
              <w:rPr>
                <w:sz w:val="16"/>
                <w:szCs w:val="16"/>
              </w:rPr>
              <w:t xml:space="preserve">, Морозовский, </w:t>
            </w:r>
            <w:proofErr w:type="spellStart"/>
            <w:r>
              <w:rPr>
                <w:sz w:val="16"/>
                <w:szCs w:val="16"/>
              </w:rPr>
              <w:t>Обливский</w:t>
            </w:r>
            <w:proofErr w:type="spellEnd"/>
            <w:r>
              <w:rPr>
                <w:sz w:val="16"/>
                <w:szCs w:val="16"/>
              </w:rPr>
              <w:t>, Советский районы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Межрайонная ИФНС России № 23 по 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6166069008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616601001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Ворошиловский  и</w:t>
            </w:r>
            <w:proofErr w:type="gramEnd"/>
            <w:r>
              <w:rPr>
                <w:sz w:val="16"/>
                <w:szCs w:val="16"/>
              </w:rPr>
              <w:t xml:space="preserve"> Первомайский районы г. Ростова-на-Дону 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Межрайонная ИФНС России № 24 по 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6162500008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616201001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Железнодорожный и Советский районы г. Ростова-на-Дону 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Межрайонная ИФНС России № 25 по 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6163100002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616301001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Кировский  и</w:t>
            </w:r>
            <w:proofErr w:type="gramEnd"/>
            <w:r>
              <w:rPr>
                <w:sz w:val="16"/>
                <w:szCs w:val="16"/>
              </w:rPr>
              <w:t xml:space="preserve"> Пролетарский районы г. Ростова-на-Дону 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ИФНС России по Ленинскому району г. Ростова-на-Дону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6152001137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616401001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Ленинский </w:t>
            </w:r>
            <w:proofErr w:type="gramStart"/>
            <w:r>
              <w:rPr>
                <w:sz w:val="16"/>
                <w:szCs w:val="16"/>
              </w:rPr>
              <w:t>район  г.</w:t>
            </w:r>
            <w:proofErr w:type="gramEnd"/>
            <w:r>
              <w:rPr>
                <w:sz w:val="16"/>
                <w:szCs w:val="16"/>
              </w:rPr>
              <w:t xml:space="preserve"> Ростова-на-Дону</w:t>
            </w:r>
          </w:p>
        </w:tc>
      </w:tr>
      <w:tr w:rsidR="00DA2E85" w:rsidTr="0041694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ИФНС России по Октябрьскому району г. Ростова-на-Дону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6152001105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616501001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85" w:rsidRDefault="00DA2E85" w:rsidP="00416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Октябрьский </w:t>
            </w:r>
            <w:proofErr w:type="gramStart"/>
            <w:r>
              <w:rPr>
                <w:sz w:val="16"/>
                <w:szCs w:val="16"/>
              </w:rPr>
              <w:t>район  г.</w:t>
            </w:r>
            <w:proofErr w:type="gramEnd"/>
            <w:r>
              <w:rPr>
                <w:sz w:val="16"/>
                <w:szCs w:val="16"/>
              </w:rPr>
              <w:t xml:space="preserve"> Ростова-на-Дону</w:t>
            </w:r>
          </w:p>
        </w:tc>
      </w:tr>
    </w:tbl>
    <w:p w:rsidR="00DA2E85" w:rsidRPr="004E5132" w:rsidRDefault="00DA2E85" w:rsidP="00DA2E85">
      <w:pPr>
        <w:jc w:val="center"/>
        <w:rPr>
          <w:b/>
          <w:sz w:val="28"/>
          <w:szCs w:val="28"/>
        </w:rPr>
      </w:pPr>
    </w:p>
    <w:p w:rsidR="00DA2E85" w:rsidRPr="00465BD2" w:rsidRDefault="00DA2E85" w:rsidP="00DA2E85">
      <w:pPr>
        <w:jc w:val="center"/>
        <w:rPr>
          <w:b/>
        </w:rPr>
      </w:pPr>
      <w:r w:rsidRPr="00465BD2">
        <w:rPr>
          <w:b/>
        </w:rPr>
        <w:t xml:space="preserve">ОКТМО муниципальных образований по месту нахождения </w:t>
      </w:r>
    </w:p>
    <w:p w:rsidR="00DA2E85" w:rsidRPr="00465BD2" w:rsidRDefault="00DA2E85" w:rsidP="00DA2E85">
      <w:pPr>
        <w:jc w:val="center"/>
        <w:rPr>
          <w:b/>
        </w:rPr>
      </w:pPr>
      <w:r w:rsidRPr="00465BD2">
        <w:rPr>
          <w:b/>
        </w:rPr>
        <w:t>выдачи документов (МФЦ</w:t>
      </w:r>
      <w:r>
        <w:rPr>
          <w:b/>
        </w:rPr>
        <w:t>)</w:t>
      </w:r>
      <w:r w:rsidRPr="00465BD2">
        <w:rPr>
          <w:b/>
        </w:rPr>
        <w:t xml:space="preserve"> </w:t>
      </w:r>
    </w:p>
    <w:p w:rsidR="00DA2E85" w:rsidRDefault="00DA2E85" w:rsidP="00DA2E85">
      <w:pPr>
        <w:rPr>
          <w:sz w:val="16"/>
          <w:szCs w:val="16"/>
        </w:rPr>
      </w:pP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25"/>
        <w:gridCol w:w="3440"/>
        <w:gridCol w:w="1134"/>
        <w:gridCol w:w="4111"/>
      </w:tblGrid>
      <w:tr w:rsidR="00DA2E85" w:rsidRPr="00C7528F" w:rsidTr="00416941">
        <w:trPr>
          <w:trHeight w:val="285"/>
        </w:trPr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sz w:val="18"/>
                <w:szCs w:val="18"/>
              </w:rPr>
            </w:pPr>
            <w:r w:rsidRPr="00C7528F">
              <w:rPr>
                <w:sz w:val="18"/>
                <w:szCs w:val="18"/>
              </w:rPr>
              <w:t>№ п/п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sz w:val="18"/>
                <w:szCs w:val="18"/>
              </w:rPr>
            </w:pPr>
            <w:r w:rsidRPr="00C7528F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sz w:val="18"/>
                <w:szCs w:val="18"/>
              </w:rPr>
            </w:pPr>
            <w:r w:rsidRPr="00C7528F">
              <w:rPr>
                <w:sz w:val="18"/>
                <w:szCs w:val="18"/>
              </w:rPr>
              <w:t>Код по ОКТМО муниципального образования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sz w:val="18"/>
                <w:szCs w:val="18"/>
              </w:rPr>
            </w:pPr>
            <w:r w:rsidRPr="00C7528F">
              <w:rPr>
                <w:sz w:val="18"/>
                <w:szCs w:val="18"/>
              </w:rPr>
              <w:t>Наименование муниципального района</w:t>
            </w:r>
          </w:p>
        </w:tc>
      </w:tr>
      <w:tr w:rsidR="00DA2E85" w:rsidRPr="00C7528F" w:rsidTr="00416941">
        <w:trPr>
          <w:trHeight w:val="1442"/>
        </w:trPr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E85" w:rsidRPr="00C7528F" w:rsidRDefault="00DA2E85" w:rsidP="00416941">
            <w:pPr>
              <w:rPr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E85" w:rsidRPr="00C7528F" w:rsidRDefault="00DA2E85" w:rsidP="004169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E85" w:rsidRPr="00C7528F" w:rsidRDefault="00DA2E85" w:rsidP="0041694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E85" w:rsidRPr="00C7528F" w:rsidRDefault="00DA2E85" w:rsidP="00416941">
            <w:pPr>
              <w:rPr>
                <w:sz w:val="18"/>
                <w:szCs w:val="18"/>
              </w:rPr>
            </w:pP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sz w:val="18"/>
                <w:szCs w:val="18"/>
              </w:rPr>
            </w:pPr>
            <w:r w:rsidRPr="00C7528F">
              <w:rPr>
                <w:sz w:val="18"/>
                <w:szCs w:val="18"/>
              </w:rPr>
              <w:t>1</w:t>
            </w:r>
          </w:p>
        </w:tc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sz w:val="18"/>
                <w:szCs w:val="18"/>
              </w:rPr>
            </w:pPr>
            <w:r w:rsidRPr="00C7528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sz w:val="18"/>
                <w:szCs w:val="18"/>
              </w:rPr>
            </w:pPr>
            <w:r w:rsidRPr="00C7528F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sz w:val="18"/>
                <w:szCs w:val="18"/>
              </w:rPr>
            </w:pPr>
            <w:r w:rsidRPr="00C7528F">
              <w:rPr>
                <w:sz w:val="18"/>
                <w:szCs w:val="18"/>
              </w:rPr>
              <w:t>5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Кулешовское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60601448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Азовский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Аксайское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60602101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Аксайский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Багаевское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60605405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Багаевский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Белокалитвинское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60606101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Белокалитвинский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Боковское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60607411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Боковский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Казанское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60608412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Верхнедонской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Веселовское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60609411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Веселовский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Вешенское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60659410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Шолоховский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Романовское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60612432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Волгодонской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Дубовское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60613425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Дубовский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528F">
              <w:rPr>
                <w:color w:val="000000"/>
                <w:sz w:val="18"/>
                <w:szCs w:val="18"/>
              </w:rPr>
              <w:t>муниципальныйрайон</w:t>
            </w:r>
            <w:proofErr w:type="spellEnd"/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Егорлыкское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60615417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Егорлыкский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Заветинское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60617411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Заветинский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Зерноградское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60618101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Зерноградский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Зимовниковское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60619417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Зимовниковский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Кагальницкое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60622414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Кагальницкий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Глубокинское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60623151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Каменский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Кашарское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60624430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Кашарский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Константиновское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60625101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Константиновский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Красносулинское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60626101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Куйбышевское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60627405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Куйбышевский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Мартыновское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60630439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Мартыновский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Матвеево-Курганское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60631445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Матвеево-Курганский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Миллеровское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60632101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Миллеровский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Милютинское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60633433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Милютинский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Морозовское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60634101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Морозовский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Чалтырское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60635452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Мясниковский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Покровское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60636448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Неклиновский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Обливское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60640420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Обливский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Каменоломненское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60641151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Октябрьский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Орловское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60642446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Орловский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Песчанокопское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60644455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Песчанокопский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Пролетарское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60645101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Пролетарский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Ремонтненское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60647472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Ремонтненский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Родионово-Несветайское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60648447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Родионово-Несветайский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Сальское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60650101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Сальский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Семикаракорское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60651101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Семикаракорский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Советское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60652426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Советский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Тарасовское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60653453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Тарасовский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Тацинское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60654465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Тацинский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Усть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>-Донецкое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60655151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Усть-Донецкий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Целинское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60656455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Целинский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Цимлянское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60657101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Цимлянский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Чертковское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60658454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528F">
              <w:rPr>
                <w:color w:val="000000"/>
                <w:sz w:val="18"/>
                <w:szCs w:val="18"/>
              </w:rPr>
              <w:t>Чертковский</w:t>
            </w:r>
            <w:proofErr w:type="spellEnd"/>
            <w:r w:rsidRPr="00C7528F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Город 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60704000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Ростовская область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Город Батайск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60707000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Ростовская область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Город Волгодонск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60712000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Ростовская область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Город Гуково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60715000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Ростовская область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Город Донецк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60717000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Ростовская область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Город Зверево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60718000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Ростовская область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Город Каменск</w:t>
            </w:r>
            <w:bookmarkStart w:id="0" w:name="_GoBack"/>
            <w:bookmarkEnd w:id="0"/>
            <w:r w:rsidRPr="00C7528F">
              <w:rPr>
                <w:color w:val="000000"/>
                <w:sz w:val="18"/>
                <w:szCs w:val="18"/>
              </w:rPr>
              <w:t>-Шахтинский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60719000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Ростовская область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Город Новочеркасск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60727000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Ростовская область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Город Новошахтинск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60730000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Ростовская область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Город Таганрог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60737000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Ростовская область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Город Шахты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60740000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Ростовская область</w:t>
            </w:r>
          </w:p>
        </w:tc>
      </w:tr>
      <w:tr w:rsidR="00DA2E85" w:rsidRPr="00C7528F" w:rsidTr="0041694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Город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60701000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E85" w:rsidRPr="00C7528F" w:rsidRDefault="00DA2E85" w:rsidP="00416941">
            <w:pPr>
              <w:jc w:val="center"/>
              <w:rPr>
                <w:color w:val="000000"/>
                <w:sz w:val="18"/>
                <w:szCs w:val="18"/>
              </w:rPr>
            </w:pPr>
            <w:r w:rsidRPr="00C7528F">
              <w:rPr>
                <w:color w:val="000000"/>
                <w:sz w:val="18"/>
                <w:szCs w:val="18"/>
              </w:rPr>
              <w:t>Ростовская область</w:t>
            </w:r>
          </w:p>
        </w:tc>
      </w:tr>
    </w:tbl>
    <w:p w:rsidR="00DA2E85" w:rsidRDefault="00DA2E85" w:rsidP="00DA2E85">
      <w:pPr>
        <w:rPr>
          <w:sz w:val="16"/>
          <w:szCs w:val="16"/>
        </w:rPr>
      </w:pPr>
    </w:p>
    <w:p w:rsidR="00DA2E85" w:rsidRPr="000A53DC" w:rsidRDefault="00DA2E85" w:rsidP="00DA2E85">
      <w:pPr>
        <w:jc w:val="center"/>
        <w:rPr>
          <w:b/>
        </w:rPr>
      </w:pPr>
      <w:r w:rsidRPr="000A53DC">
        <w:rPr>
          <w:b/>
        </w:rPr>
        <w:t>КБК</w:t>
      </w:r>
    </w:p>
    <w:p w:rsidR="00DA2E85" w:rsidRPr="00265C60" w:rsidRDefault="00DA2E85" w:rsidP="00DA2E85">
      <w:pPr>
        <w:jc w:val="center"/>
        <w:rPr>
          <w:b/>
          <w:sz w:val="28"/>
          <w:szCs w:val="28"/>
        </w:rPr>
      </w:pPr>
    </w:p>
    <w:p w:rsidR="00DA2E85" w:rsidRDefault="00DA2E85" w:rsidP="00DA2E85">
      <w:pPr>
        <w:pStyle w:val="ConsPlusNormal"/>
        <w:ind w:firstLine="540"/>
        <w:jc w:val="both"/>
      </w:pPr>
      <w:r w:rsidRPr="00DA2E85">
        <w:t>В соответствии с п</w:t>
      </w:r>
      <w:r w:rsidRPr="00DA2E85">
        <w:rPr>
          <w:bCs/>
        </w:rPr>
        <w:t>риказом Минфина России от 01.07.2013 № 65н (ред. от 08.06.2015</w:t>
      </w:r>
      <w:proofErr w:type="gramStart"/>
      <w:r w:rsidRPr="00DA2E85">
        <w:rPr>
          <w:bCs/>
        </w:rPr>
        <w:t>)  «</w:t>
      </w:r>
      <w:proofErr w:type="gramEnd"/>
      <w:r w:rsidRPr="00DA2E85">
        <w:rPr>
          <w:bCs/>
        </w:rPr>
        <w:t xml:space="preserve">Об утверждении Указаний о порядке применения бюджетной классификации Российской Федерации» </w:t>
      </w:r>
      <w:r w:rsidRPr="00DA2E85">
        <w:t xml:space="preserve"> для учета платы за предоставление сведений из государственного адресного реестра включен КБК  - 182 1 1301060 01 0000 130 «Плата за предоставление сведений, содержащихся в государственном адресном реестре».</w:t>
      </w:r>
    </w:p>
    <w:p w:rsidR="00D35BA2" w:rsidRDefault="00DA2E85"/>
    <w:sectPr w:rsidR="00D3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C9"/>
    <w:rsid w:val="003E57C9"/>
    <w:rsid w:val="0051521C"/>
    <w:rsid w:val="006011CE"/>
    <w:rsid w:val="00D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8BE6B-EF25-4B84-9CD0-91FB0F84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E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Малышева</dc:creator>
  <cp:keywords/>
  <dc:description/>
  <cp:lastModifiedBy>Наталья Малышева</cp:lastModifiedBy>
  <cp:revision>2</cp:revision>
  <dcterms:created xsi:type="dcterms:W3CDTF">2015-09-09T06:50:00Z</dcterms:created>
  <dcterms:modified xsi:type="dcterms:W3CDTF">2015-09-09T06:51:00Z</dcterms:modified>
</cp:coreProperties>
</file>